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B2020">
      <w:pPr>
        <w:jc w:val="right"/>
        <w:rPr>
          <w:rFonts w:cs="Times New Roman"/>
        </w:rPr>
      </w:pPr>
      <w:r>
        <w:rPr>
          <w:rFonts w:hint="eastAsia" w:cs="Times New Roman"/>
        </w:rPr>
        <w:t>附件表格编码：IRB-AF-SS-0</w:t>
      </w:r>
      <w:r>
        <w:rPr>
          <w:rFonts w:hint="eastAsia" w:cs="Times New Roman"/>
          <w:lang w:val="en-US" w:eastAsia="zh-CN"/>
        </w:rPr>
        <w:t>05</w:t>
      </w:r>
      <w:r>
        <w:rPr>
          <w:rFonts w:hint="eastAsia" w:cs="Times New Roman"/>
        </w:rPr>
        <w:t>-</w:t>
      </w:r>
      <w:r>
        <w:rPr>
          <w:rFonts w:hint="eastAsia" w:cs="Times New Roman"/>
          <w:lang w:val="en-US" w:eastAsia="zh-CN"/>
        </w:rPr>
        <w:t>2</w:t>
      </w:r>
      <w:r>
        <w:rPr>
          <w:rFonts w:hint="eastAsia" w:cs="Times New Roman"/>
        </w:rPr>
        <w:t>.0</w:t>
      </w:r>
    </w:p>
    <w:p w14:paraId="07F6E751"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药物临床试验</w:t>
      </w:r>
    </w:p>
    <w:p w14:paraId="0924C6A0">
      <w:pPr>
        <w:pStyle w:val="2"/>
        <w:bidi w:val="0"/>
        <w:rPr>
          <w:rFonts w:hint="default" w:eastAsia="黑体"/>
          <w:lang w:val="en-US" w:eastAsia="zh-CN"/>
        </w:rPr>
      </w:pPr>
      <w:r>
        <w:t>严重不良事件报告表</w:t>
      </w:r>
    </w:p>
    <w:tbl>
      <w:tblPr>
        <w:tblStyle w:val="14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6397"/>
      </w:tblGrid>
      <w:tr w14:paraId="228ED7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2136" w:type="dxa"/>
            <w:vAlign w:val="top"/>
          </w:tcPr>
          <w:p w14:paraId="7550C346">
            <w:pPr>
              <w:spacing w:before="59" w:line="213" w:lineRule="auto"/>
              <w:ind w:left="12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临床试验项目名称</w:t>
            </w:r>
          </w:p>
        </w:tc>
        <w:tc>
          <w:tcPr>
            <w:tcW w:w="6397" w:type="dxa"/>
            <w:vAlign w:val="top"/>
          </w:tcPr>
          <w:p w14:paraId="40E4865C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5571B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136" w:type="dxa"/>
            <w:vAlign w:val="top"/>
          </w:tcPr>
          <w:p w14:paraId="72AE3432">
            <w:pPr>
              <w:spacing w:before="88" w:line="178" w:lineRule="auto"/>
              <w:ind w:left="11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报告类型</w:t>
            </w:r>
          </w:p>
        </w:tc>
        <w:tc>
          <w:tcPr>
            <w:tcW w:w="6397" w:type="dxa"/>
            <w:vAlign w:val="top"/>
          </w:tcPr>
          <w:p w14:paraId="7E1D143C">
            <w:pPr>
              <w:spacing w:before="59" w:line="214" w:lineRule="auto"/>
              <w:ind w:left="12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48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0"/>
                <w:sz w:val="21"/>
                <w:szCs w:val="21"/>
              </w:rPr>
              <w:t>首次，□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10"/>
                <w:sz w:val="21"/>
                <w:szCs w:val="21"/>
              </w:rPr>
              <w:t>随访，□</w:t>
            </w:r>
            <w:r>
              <w:rPr>
                <w:rFonts w:hint="eastAsia" w:ascii="宋体" w:hAnsi="宋体" w:eastAsia="宋体" w:cs="宋体"/>
                <w:spacing w:val="5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0"/>
                <w:sz w:val="21"/>
                <w:szCs w:val="21"/>
              </w:rPr>
              <w:t>总结报告</w:t>
            </w:r>
          </w:p>
        </w:tc>
      </w:tr>
    </w:tbl>
    <w:p w14:paraId="71FA0AAE">
      <w:pPr>
        <w:spacing w:before="106"/>
      </w:pPr>
    </w:p>
    <w:tbl>
      <w:tblPr>
        <w:tblStyle w:val="14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2130"/>
        <w:gridCol w:w="2131"/>
        <w:gridCol w:w="2136"/>
      </w:tblGrid>
      <w:tr w14:paraId="60E02D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136" w:type="dxa"/>
            <w:vAlign w:val="top"/>
          </w:tcPr>
          <w:p w14:paraId="1EC2AE9B">
            <w:pPr>
              <w:spacing w:before="59" w:line="215" w:lineRule="auto"/>
              <w:ind w:left="12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临床试验同意文号</w:t>
            </w:r>
          </w:p>
        </w:tc>
        <w:tc>
          <w:tcPr>
            <w:tcW w:w="6397" w:type="dxa"/>
            <w:gridSpan w:val="3"/>
            <w:vAlign w:val="top"/>
          </w:tcPr>
          <w:p w14:paraId="72FB2263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3A03B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6" w:type="dxa"/>
            <w:vAlign w:val="top"/>
          </w:tcPr>
          <w:p w14:paraId="05FDFB58">
            <w:pPr>
              <w:spacing w:before="85" w:line="181" w:lineRule="auto"/>
              <w:ind w:left="13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申办者的单位名称</w:t>
            </w:r>
          </w:p>
        </w:tc>
        <w:tc>
          <w:tcPr>
            <w:tcW w:w="6397" w:type="dxa"/>
            <w:gridSpan w:val="3"/>
            <w:vAlign w:val="top"/>
          </w:tcPr>
          <w:p w14:paraId="50E17F1C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AE74F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2136" w:type="dxa"/>
            <w:vAlign w:val="top"/>
          </w:tcPr>
          <w:p w14:paraId="08996187">
            <w:pPr>
              <w:spacing w:before="85" w:line="179" w:lineRule="auto"/>
              <w:ind w:left="13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申办者的联系人</w:t>
            </w:r>
          </w:p>
        </w:tc>
        <w:tc>
          <w:tcPr>
            <w:tcW w:w="2130" w:type="dxa"/>
            <w:vAlign w:val="top"/>
          </w:tcPr>
          <w:p w14:paraId="5A379A29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1" w:type="dxa"/>
            <w:vAlign w:val="top"/>
          </w:tcPr>
          <w:p w14:paraId="77F15E0A">
            <w:pPr>
              <w:spacing w:before="85" w:line="177" w:lineRule="auto"/>
              <w:ind w:left="90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电话</w:t>
            </w:r>
          </w:p>
        </w:tc>
        <w:tc>
          <w:tcPr>
            <w:tcW w:w="2136" w:type="dxa"/>
            <w:vAlign w:val="top"/>
          </w:tcPr>
          <w:p w14:paraId="606BAA68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19D52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136" w:type="dxa"/>
            <w:vAlign w:val="top"/>
          </w:tcPr>
          <w:p w14:paraId="47E8A29E">
            <w:pPr>
              <w:spacing w:before="58" w:line="214" w:lineRule="auto"/>
              <w:ind w:left="12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临床研究分类</w:t>
            </w:r>
          </w:p>
        </w:tc>
        <w:tc>
          <w:tcPr>
            <w:tcW w:w="6397" w:type="dxa"/>
            <w:gridSpan w:val="3"/>
            <w:vAlign w:val="top"/>
          </w:tcPr>
          <w:p w14:paraId="38296FCF">
            <w:pPr>
              <w:spacing w:before="59" w:line="213" w:lineRule="auto"/>
              <w:ind w:left="12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2"/>
                <w:sz w:val="21"/>
                <w:szCs w:val="21"/>
              </w:rPr>
              <w:t>□Ⅰ期，□Ⅱ期，□Ⅲ期，□Ⅳ期，□</w:t>
            </w:r>
            <w:r>
              <w:rPr>
                <w:rFonts w:hint="eastAsia" w:ascii="宋体" w:hAnsi="宋体" w:eastAsia="宋体" w:cs="宋体"/>
                <w:spacing w:val="52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2"/>
                <w:sz w:val="21"/>
                <w:szCs w:val="21"/>
              </w:rPr>
              <w:t>生物等效性试验，□</w:t>
            </w:r>
            <w:r>
              <w:rPr>
                <w:rFonts w:hint="eastAsia" w:ascii="宋体" w:hAnsi="宋体" w:eastAsia="宋体" w:cs="宋体"/>
                <w:spacing w:val="4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2"/>
                <w:sz w:val="21"/>
                <w:szCs w:val="21"/>
              </w:rPr>
              <w:t>其他</w:t>
            </w:r>
          </w:p>
        </w:tc>
      </w:tr>
    </w:tbl>
    <w:p w14:paraId="713065AB">
      <w:pPr>
        <w:spacing w:before="106"/>
        <w:rPr>
          <w:sz w:val="21"/>
          <w:szCs w:val="21"/>
        </w:rPr>
      </w:pPr>
    </w:p>
    <w:tbl>
      <w:tblPr>
        <w:tblStyle w:val="14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2130"/>
        <w:gridCol w:w="2131"/>
        <w:gridCol w:w="2136"/>
      </w:tblGrid>
      <w:tr w14:paraId="3FDC67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2136" w:type="dxa"/>
            <w:vAlign w:val="top"/>
          </w:tcPr>
          <w:p w14:paraId="05C89371">
            <w:pPr>
              <w:spacing w:before="90" w:line="178" w:lineRule="auto"/>
              <w:ind w:left="11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研究机构名称</w:t>
            </w:r>
          </w:p>
        </w:tc>
        <w:tc>
          <w:tcPr>
            <w:tcW w:w="6397" w:type="dxa"/>
            <w:gridSpan w:val="3"/>
            <w:vAlign w:val="top"/>
          </w:tcPr>
          <w:p w14:paraId="22D5C2AE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5C40F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2136" w:type="dxa"/>
            <w:vAlign w:val="top"/>
          </w:tcPr>
          <w:p w14:paraId="3D40F541">
            <w:pPr>
              <w:spacing w:before="86" w:line="178" w:lineRule="auto"/>
              <w:ind w:left="11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报告者姓名</w:t>
            </w:r>
          </w:p>
        </w:tc>
        <w:tc>
          <w:tcPr>
            <w:tcW w:w="6397" w:type="dxa"/>
            <w:gridSpan w:val="3"/>
            <w:vAlign w:val="top"/>
          </w:tcPr>
          <w:p w14:paraId="3AA1F9A0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D07A1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136" w:type="dxa"/>
            <w:vAlign w:val="top"/>
          </w:tcPr>
          <w:p w14:paraId="25D1F13D">
            <w:pPr>
              <w:spacing w:before="87" w:line="179" w:lineRule="auto"/>
              <w:ind w:left="11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报告者的电话</w:t>
            </w:r>
          </w:p>
        </w:tc>
        <w:tc>
          <w:tcPr>
            <w:tcW w:w="2130" w:type="dxa"/>
            <w:vAlign w:val="top"/>
          </w:tcPr>
          <w:p w14:paraId="19AA8917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1" w:type="dxa"/>
            <w:vAlign w:val="top"/>
          </w:tcPr>
          <w:p w14:paraId="39CDC104">
            <w:pPr>
              <w:spacing w:before="87" w:line="179" w:lineRule="auto"/>
              <w:ind w:left="72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电子信箱</w:t>
            </w:r>
          </w:p>
        </w:tc>
        <w:tc>
          <w:tcPr>
            <w:tcW w:w="2136" w:type="dxa"/>
            <w:vAlign w:val="top"/>
          </w:tcPr>
          <w:p w14:paraId="12794EF5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tbl>
      <w:tblPr>
        <w:tblStyle w:val="14"/>
        <w:tblpPr w:leftFromText="180" w:rightFromText="180" w:vertAnchor="text" w:horzAnchor="page" w:tblpX="1803" w:tblpY="437"/>
        <w:tblOverlap w:val="never"/>
        <w:tblW w:w="8533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2130"/>
        <w:gridCol w:w="2131"/>
        <w:gridCol w:w="2136"/>
      </w:tblGrid>
      <w:tr w14:paraId="21D6FE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136" w:type="dxa"/>
            <w:vAlign w:val="top"/>
          </w:tcPr>
          <w:p w14:paraId="09A2693C">
            <w:pPr>
              <w:spacing w:before="88" w:line="178" w:lineRule="auto"/>
              <w:ind w:left="1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受试者的鉴认代码</w:t>
            </w:r>
          </w:p>
        </w:tc>
        <w:tc>
          <w:tcPr>
            <w:tcW w:w="2130" w:type="dxa"/>
            <w:vAlign w:val="top"/>
          </w:tcPr>
          <w:p w14:paraId="7CBC4E0A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1" w:type="dxa"/>
            <w:vAlign w:val="top"/>
          </w:tcPr>
          <w:p w14:paraId="3CF557A1">
            <w:pPr>
              <w:spacing w:before="89" w:line="178" w:lineRule="auto"/>
              <w:ind w:left="90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民族</w:t>
            </w:r>
          </w:p>
        </w:tc>
        <w:tc>
          <w:tcPr>
            <w:tcW w:w="2136" w:type="dxa"/>
            <w:vAlign w:val="top"/>
          </w:tcPr>
          <w:p w14:paraId="258AC75F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BD81A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6" w:type="dxa"/>
            <w:vAlign w:val="top"/>
          </w:tcPr>
          <w:p w14:paraId="5A22CF8F">
            <w:pPr>
              <w:spacing w:before="87" w:line="179" w:lineRule="auto"/>
              <w:ind w:left="13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出生时间</w:t>
            </w:r>
          </w:p>
        </w:tc>
        <w:tc>
          <w:tcPr>
            <w:tcW w:w="2130" w:type="dxa"/>
            <w:vAlign w:val="top"/>
          </w:tcPr>
          <w:p w14:paraId="76939C14">
            <w:pPr>
              <w:spacing w:before="86" w:line="177" w:lineRule="auto"/>
              <w:ind w:firstLine="392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日</w:t>
            </w:r>
          </w:p>
        </w:tc>
        <w:tc>
          <w:tcPr>
            <w:tcW w:w="2131" w:type="dxa"/>
            <w:vAlign w:val="top"/>
          </w:tcPr>
          <w:p w14:paraId="0D8C5363">
            <w:pPr>
              <w:spacing w:before="87" w:line="177" w:lineRule="auto"/>
              <w:ind w:left="89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性别</w:t>
            </w:r>
          </w:p>
        </w:tc>
        <w:tc>
          <w:tcPr>
            <w:tcW w:w="2136" w:type="dxa"/>
            <w:vAlign w:val="top"/>
          </w:tcPr>
          <w:p w14:paraId="525B7050">
            <w:pPr>
              <w:spacing w:before="57" w:line="214" w:lineRule="auto"/>
              <w:ind w:left="12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8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52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8"/>
                <w:sz w:val="21"/>
                <w:szCs w:val="21"/>
              </w:rPr>
              <w:t>男，□</w:t>
            </w:r>
            <w:r>
              <w:rPr>
                <w:rFonts w:hint="eastAsia" w:ascii="宋体" w:hAnsi="宋体" w:eastAsia="宋体" w:cs="宋体"/>
                <w:spacing w:val="48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8"/>
                <w:sz w:val="21"/>
                <w:szCs w:val="21"/>
              </w:rPr>
              <w:t>女</w:t>
            </w:r>
          </w:p>
        </w:tc>
      </w:tr>
      <w:tr w14:paraId="73E2DC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2136" w:type="dxa"/>
            <w:vAlign w:val="top"/>
          </w:tcPr>
          <w:p w14:paraId="4323A754">
            <w:pPr>
              <w:spacing w:before="86" w:line="175" w:lineRule="auto"/>
              <w:ind w:left="10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体重（公斤）</w:t>
            </w:r>
          </w:p>
        </w:tc>
        <w:tc>
          <w:tcPr>
            <w:tcW w:w="2130" w:type="dxa"/>
            <w:vAlign w:val="top"/>
          </w:tcPr>
          <w:p w14:paraId="2E40D64D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1" w:type="dxa"/>
            <w:vAlign w:val="top"/>
          </w:tcPr>
          <w:p w14:paraId="0380C4BA">
            <w:pPr>
              <w:spacing w:before="84" w:line="176" w:lineRule="auto"/>
              <w:ind w:left="53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身高（厘米）</w:t>
            </w:r>
          </w:p>
        </w:tc>
        <w:tc>
          <w:tcPr>
            <w:tcW w:w="2136" w:type="dxa"/>
            <w:vAlign w:val="top"/>
          </w:tcPr>
          <w:p w14:paraId="387F3342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5311A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136" w:type="dxa"/>
            <w:vAlign w:val="top"/>
          </w:tcPr>
          <w:p w14:paraId="13948C1A">
            <w:pPr>
              <w:spacing w:before="87" w:line="179" w:lineRule="auto"/>
              <w:ind w:left="1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受试者是否退出研究</w:t>
            </w:r>
          </w:p>
        </w:tc>
        <w:tc>
          <w:tcPr>
            <w:tcW w:w="6397" w:type="dxa"/>
            <w:gridSpan w:val="3"/>
            <w:vAlign w:val="top"/>
          </w:tcPr>
          <w:p w14:paraId="51B9D51F">
            <w:pPr>
              <w:spacing w:before="58" w:line="214" w:lineRule="auto"/>
              <w:ind w:left="12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47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是，□</w:t>
            </w:r>
            <w:r>
              <w:rPr>
                <w:rFonts w:hint="eastAsia" w:ascii="宋体" w:hAnsi="宋体" w:eastAsia="宋体" w:cs="宋体"/>
                <w:spacing w:val="45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否</w:t>
            </w:r>
          </w:p>
        </w:tc>
      </w:tr>
    </w:tbl>
    <w:p w14:paraId="662F82A4">
      <w:pPr>
        <w:spacing w:before="106"/>
        <w:rPr>
          <w:sz w:val="21"/>
          <w:szCs w:val="21"/>
        </w:rPr>
      </w:pPr>
    </w:p>
    <w:tbl>
      <w:tblPr>
        <w:tblStyle w:val="14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33"/>
      </w:tblGrid>
      <w:tr w14:paraId="3E5743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8533" w:type="dxa"/>
            <w:vAlign w:val="top"/>
          </w:tcPr>
          <w:p w14:paraId="39F45121">
            <w:pPr>
              <w:spacing w:before="60" w:line="246" w:lineRule="auto"/>
              <w:ind w:left="118" w:right="108" w:hanging="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现病史（试验用药适应证以外，SAE 发生时未恢复的疾病</w:t>
            </w:r>
            <w:r>
              <w:rPr>
                <w:rFonts w:hint="eastAsia" w:ascii="宋体" w:hAnsi="宋体" w:eastAsia="宋体" w:cs="宋体"/>
                <w:spacing w:val="-34"/>
                <w:sz w:val="21"/>
                <w:szCs w:val="21"/>
              </w:rPr>
              <w:t>）：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描述每一疾病的名称，开始时间，治疗药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物（通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用名）及用法用量</w:t>
            </w:r>
          </w:p>
        </w:tc>
      </w:tr>
      <w:tr w14:paraId="0CE46A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5" w:hRule="atLeast"/>
        </w:trPr>
        <w:tc>
          <w:tcPr>
            <w:tcW w:w="8533" w:type="dxa"/>
            <w:vAlign w:val="top"/>
          </w:tcPr>
          <w:p w14:paraId="7740554E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DBEB0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8533" w:type="dxa"/>
            <w:vAlign w:val="top"/>
          </w:tcPr>
          <w:p w14:paraId="6ECD9304">
            <w:pPr>
              <w:spacing w:before="59" w:line="209" w:lineRule="auto"/>
              <w:ind w:left="12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既往史（SAE 发生时已经恢复的以往疾病，以及饮酒史，吸烟史，过敏史。特别说明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有无肝病史、肾病史</w:t>
            </w:r>
          </w:p>
        </w:tc>
      </w:tr>
      <w:tr w14:paraId="406C74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33" w:type="dxa"/>
            <w:vAlign w:val="top"/>
          </w:tcPr>
          <w:p w14:paraId="38D29DC1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6B312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8533" w:type="dxa"/>
            <w:vAlign w:val="top"/>
          </w:tcPr>
          <w:p w14:paraId="03DF88A4">
            <w:pPr>
              <w:spacing w:before="87" w:line="179" w:lineRule="auto"/>
              <w:ind w:left="12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家族史</w:t>
            </w:r>
          </w:p>
        </w:tc>
      </w:tr>
      <w:tr w14:paraId="626098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8533" w:type="dxa"/>
            <w:vAlign w:val="top"/>
          </w:tcPr>
          <w:p w14:paraId="1FE3864A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4B1AD1FC">
      <w:pPr>
        <w:spacing w:before="106"/>
        <w:rPr>
          <w:sz w:val="21"/>
          <w:szCs w:val="21"/>
        </w:rPr>
      </w:pPr>
    </w:p>
    <w:tbl>
      <w:tblPr>
        <w:tblStyle w:val="14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2130"/>
        <w:gridCol w:w="2131"/>
        <w:gridCol w:w="2136"/>
      </w:tblGrid>
      <w:tr w14:paraId="28506E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8533" w:type="dxa"/>
            <w:gridSpan w:val="4"/>
            <w:vAlign w:val="top"/>
          </w:tcPr>
          <w:p w14:paraId="7D94B6C0">
            <w:pPr>
              <w:spacing w:before="59" w:line="209" w:lineRule="auto"/>
              <w:ind w:left="11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严重不良事件（此表可复制）</w:t>
            </w:r>
          </w:p>
        </w:tc>
      </w:tr>
      <w:tr w14:paraId="31A6AD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6" w:type="dxa"/>
            <w:vAlign w:val="top"/>
          </w:tcPr>
          <w:p w14:paraId="71E15A6C">
            <w:pPr>
              <w:spacing w:before="85" w:line="176" w:lineRule="auto"/>
              <w:ind w:left="11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SAE 名称（诊断）</w:t>
            </w:r>
          </w:p>
        </w:tc>
        <w:tc>
          <w:tcPr>
            <w:tcW w:w="6397" w:type="dxa"/>
            <w:gridSpan w:val="3"/>
            <w:vAlign w:val="top"/>
          </w:tcPr>
          <w:p w14:paraId="7217FBC6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93A26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20C6715E">
            <w:pPr>
              <w:spacing w:before="85" w:line="177" w:lineRule="auto"/>
              <w:ind w:left="11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SAE 是否预期</w:t>
            </w:r>
          </w:p>
        </w:tc>
        <w:tc>
          <w:tcPr>
            <w:tcW w:w="6397" w:type="dxa"/>
            <w:gridSpan w:val="3"/>
            <w:vAlign w:val="top"/>
          </w:tcPr>
          <w:p w14:paraId="33F5A1C1">
            <w:pPr>
              <w:spacing w:before="56" w:line="214" w:lineRule="auto"/>
              <w:ind w:left="12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47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是，□</w:t>
            </w:r>
            <w:r>
              <w:rPr>
                <w:rFonts w:hint="eastAsia" w:ascii="宋体" w:hAnsi="宋体" w:eastAsia="宋体" w:cs="宋体"/>
                <w:spacing w:val="45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否</w:t>
            </w:r>
          </w:p>
        </w:tc>
      </w:tr>
      <w:tr w14:paraId="47C306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62498CF1">
            <w:pPr>
              <w:spacing w:before="87" w:line="178" w:lineRule="auto"/>
              <w:ind w:left="11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SAE 发生时间</w:t>
            </w:r>
          </w:p>
        </w:tc>
        <w:tc>
          <w:tcPr>
            <w:tcW w:w="2130" w:type="dxa"/>
            <w:vAlign w:val="top"/>
          </w:tcPr>
          <w:p w14:paraId="078C6E97">
            <w:pPr>
              <w:spacing w:before="87" w:line="177" w:lineRule="auto"/>
              <w:ind w:firstLine="392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日</w:t>
            </w:r>
          </w:p>
        </w:tc>
        <w:tc>
          <w:tcPr>
            <w:tcW w:w="2131" w:type="dxa"/>
            <w:vAlign w:val="top"/>
          </w:tcPr>
          <w:p w14:paraId="1AC72156">
            <w:pPr>
              <w:spacing w:before="87" w:line="178" w:lineRule="auto"/>
              <w:ind w:left="53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SAE 结束时间</w:t>
            </w:r>
          </w:p>
        </w:tc>
        <w:tc>
          <w:tcPr>
            <w:tcW w:w="2136" w:type="dxa"/>
            <w:vAlign w:val="top"/>
          </w:tcPr>
          <w:p w14:paraId="71474805">
            <w:pPr>
              <w:spacing w:before="87" w:line="177" w:lineRule="auto"/>
              <w:ind w:firstLine="392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日</w:t>
            </w:r>
          </w:p>
        </w:tc>
      </w:tr>
      <w:tr w14:paraId="5797A9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136" w:type="dxa"/>
            <w:vAlign w:val="top"/>
          </w:tcPr>
          <w:p w14:paraId="317DBA22">
            <w:pPr>
              <w:spacing w:before="87" w:line="179" w:lineRule="auto"/>
              <w:ind w:left="11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SAE 获知时间</w:t>
            </w:r>
          </w:p>
        </w:tc>
        <w:tc>
          <w:tcPr>
            <w:tcW w:w="6397" w:type="dxa"/>
            <w:gridSpan w:val="3"/>
            <w:vAlign w:val="top"/>
          </w:tcPr>
          <w:p w14:paraId="04EA3E2E">
            <w:pPr>
              <w:spacing w:before="88" w:line="177" w:lineRule="auto"/>
              <w:ind w:left="65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 xml:space="preserve">  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 xml:space="preserve">   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日</w:t>
            </w:r>
          </w:p>
        </w:tc>
      </w:tr>
    </w:tbl>
    <w:p w14:paraId="6256E044">
      <w:pPr>
        <w:spacing w:line="240" w:lineRule="auto"/>
        <w:rPr>
          <w:sz w:val="21"/>
          <w:szCs w:val="21"/>
        </w:rPr>
        <w:sectPr>
          <w:headerReference r:id="rId5" w:type="default"/>
          <w:footerReference r:id="rId6" w:type="default"/>
          <w:pgSz w:w="11837" w:h="16220"/>
          <w:pgMar w:top="1440" w:right="1797" w:bottom="1440" w:left="1797" w:header="782" w:footer="0" w:gutter="0"/>
          <w:cols w:space="0" w:num="1"/>
          <w:rtlGutter w:val="0"/>
          <w:docGrid w:type="linesAndChars" w:linePitch="290" w:charSpace="0"/>
        </w:sectPr>
      </w:pPr>
    </w:p>
    <w:p w14:paraId="6AB59FEA">
      <w:pPr>
        <w:spacing w:before="63"/>
        <w:rPr>
          <w:sz w:val="21"/>
          <w:szCs w:val="21"/>
        </w:rPr>
      </w:pPr>
    </w:p>
    <w:tbl>
      <w:tblPr>
        <w:tblStyle w:val="14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2130"/>
        <w:gridCol w:w="2131"/>
        <w:gridCol w:w="2136"/>
      </w:tblGrid>
      <w:tr w14:paraId="6468A7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7" w:hRule="atLeast"/>
        </w:trPr>
        <w:tc>
          <w:tcPr>
            <w:tcW w:w="2136" w:type="dxa"/>
            <w:vAlign w:val="top"/>
          </w:tcPr>
          <w:p w14:paraId="3C67B4A1">
            <w:pPr>
              <w:spacing w:before="60" w:line="214" w:lineRule="auto"/>
              <w:ind w:left="11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SAE 程度</w:t>
            </w:r>
          </w:p>
        </w:tc>
        <w:tc>
          <w:tcPr>
            <w:tcW w:w="6397" w:type="dxa"/>
            <w:gridSpan w:val="3"/>
            <w:vAlign w:val="top"/>
          </w:tcPr>
          <w:p w14:paraId="6B31BB07">
            <w:pPr>
              <w:spacing w:before="57" w:line="261" w:lineRule="auto"/>
              <w:ind w:left="108" w:right="109" w:firstLine="14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□导致死亡，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□危及生命（指患者即刻存在死亡的风险，并非是指假设将来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发展严重时可能出现死亡</w:t>
            </w: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</w:rPr>
              <w:t>），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□导致住院或住院时间延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长，</w:t>
            </w:r>
            <w:r>
              <w:rPr>
                <w:rFonts w:hint="eastAsia" w:ascii="宋体" w:hAnsi="宋体" w:eastAsia="宋体" w:cs="宋体"/>
                <w:spacing w:val="-33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42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永久或显著的功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能丧失，□  致畸、致出生缺陷，□ 其他重要医学事件（可能不会立即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危及生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命、死亡或住院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但如需要采取医学措施来预防以上情形之一的发生，也通常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被视为是严重的）</w:t>
            </w:r>
          </w:p>
        </w:tc>
      </w:tr>
      <w:tr w14:paraId="08CE8E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6" w:type="dxa"/>
            <w:vAlign w:val="top"/>
          </w:tcPr>
          <w:p w14:paraId="3C8B9149">
            <w:pPr>
              <w:spacing w:before="88" w:line="175" w:lineRule="auto"/>
              <w:ind w:left="11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CTCAE 分级</w:t>
            </w:r>
          </w:p>
        </w:tc>
        <w:tc>
          <w:tcPr>
            <w:tcW w:w="6397" w:type="dxa"/>
            <w:gridSpan w:val="3"/>
            <w:vAlign w:val="top"/>
          </w:tcPr>
          <w:p w14:paraId="5F8101CE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9CDB8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51DD3B64">
            <w:pPr>
              <w:spacing w:before="86" w:line="178" w:lineRule="auto"/>
              <w:ind w:left="11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对 SAE 的医疗措施</w:t>
            </w:r>
          </w:p>
        </w:tc>
        <w:tc>
          <w:tcPr>
            <w:tcW w:w="6397" w:type="dxa"/>
            <w:gridSpan w:val="3"/>
            <w:vAlign w:val="top"/>
          </w:tcPr>
          <w:p w14:paraId="5AC18D3E">
            <w:pPr>
              <w:spacing w:before="58" w:line="209" w:lineRule="auto"/>
              <w:ind w:left="12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□  无，□</w:t>
            </w:r>
            <w:r>
              <w:rPr>
                <w:rFonts w:hint="eastAsia" w:ascii="宋体" w:hAnsi="宋体" w:eastAsia="宋体" w:cs="宋体"/>
                <w:spacing w:val="4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有（请在“SAE 临床表现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及处理的详细情况”栏说明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），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□  不详</w:t>
            </w:r>
          </w:p>
        </w:tc>
      </w:tr>
      <w:tr w14:paraId="07DE5F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0DCAB35B">
            <w:pPr>
              <w:spacing w:before="88" w:line="177" w:lineRule="auto"/>
              <w:ind w:left="11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SAE</w:t>
            </w:r>
            <w:r>
              <w:rPr>
                <w:rFonts w:hint="eastAsia" w:ascii="宋体" w:hAnsi="宋体" w:eastAsia="宋体" w:cs="宋体"/>
                <w:spacing w:val="1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的转归</w:t>
            </w:r>
          </w:p>
        </w:tc>
        <w:tc>
          <w:tcPr>
            <w:tcW w:w="6397" w:type="dxa"/>
            <w:gridSpan w:val="3"/>
            <w:vAlign w:val="top"/>
          </w:tcPr>
          <w:p w14:paraId="5DEC6BC0">
            <w:pPr>
              <w:spacing w:before="58" w:line="214" w:lineRule="auto"/>
              <w:ind w:left="12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1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42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1"/>
                <w:sz w:val="21"/>
                <w:szCs w:val="21"/>
              </w:rPr>
              <w:t>痊愈，□</w:t>
            </w:r>
            <w:r>
              <w:rPr>
                <w:rFonts w:hint="eastAsia" w:ascii="宋体" w:hAnsi="宋体" w:eastAsia="宋体" w:cs="宋体"/>
                <w:spacing w:val="43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1"/>
                <w:sz w:val="21"/>
                <w:szCs w:val="21"/>
              </w:rPr>
              <w:t>痊愈伴有后遗症，□</w:t>
            </w:r>
            <w:r>
              <w:rPr>
                <w:rFonts w:hint="eastAsia" w:ascii="宋体" w:hAnsi="宋体" w:eastAsia="宋体" w:cs="宋体"/>
                <w:spacing w:val="45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1"/>
                <w:sz w:val="21"/>
                <w:szCs w:val="21"/>
              </w:rPr>
              <w:t>好转，□</w:t>
            </w:r>
            <w:r>
              <w:rPr>
                <w:rFonts w:hint="eastAsia" w:ascii="宋体" w:hAnsi="宋体" w:eastAsia="宋体" w:cs="宋体"/>
                <w:spacing w:val="49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1"/>
                <w:sz w:val="21"/>
                <w:szCs w:val="21"/>
              </w:rPr>
              <w:t>无</w:t>
            </w:r>
            <w:r>
              <w:rPr>
                <w:rFonts w:hint="eastAsia" w:ascii="宋体" w:hAnsi="宋体" w:eastAsia="宋体" w:cs="宋体"/>
                <w:spacing w:val="10"/>
                <w:sz w:val="21"/>
                <w:szCs w:val="21"/>
              </w:rPr>
              <w:t>好转，□</w:t>
            </w:r>
            <w:r>
              <w:rPr>
                <w:rFonts w:hint="eastAsia" w:ascii="宋体" w:hAnsi="宋体" w:eastAsia="宋体" w:cs="宋体"/>
                <w:spacing w:val="46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0"/>
                <w:sz w:val="21"/>
                <w:szCs w:val="21"/>
              </w:rPr>
              <w:t>死亡，□</w:t>
            </w:r>
            <w:r>
              <w:rPr>
                <w:rFonts w:hint="eastAsia" w:ascii="宋体" w:hAnsi="宋体" w:eastAsia="宋体" w:cs="宋体"/>
                <w:spacing w:val="44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0"/>
                <w:sz w:val="21"/>
                <w:szCs w:val="21"/>
              </w:rPr>
              <w:t>不详</w:t>
            </w:r>
          </w:p>
        </w:tc>
      </w:tr>
      <w:tr w14:paraId="1FD3D1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2136" w:type="dxa"/>
            <w:vAlign w:val="top"/>
          </w:tcPr>
          <w:p w14:paraId="6AB81920">
            <w:pPr>
              <w:spacing w:before="89" w:line="179" w:lineRule="auto"/>
              <w:ind w:left="117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死亡时间</w:t>
            </w:r>
          </w:p>
        </w:tc>
        <w:tc>
          <w:tcPr>
            <w:tcW w:w="2130" w:type="dxa"/>
            <w:vAlign w:val="top"/>
          </w:tcPr>
          <w:p w14:paraId="65EE243A">
            <w:pPr>
              <w:spacing w:before="89" w:line="177" w:lineRule="auto"/>
              <w:ind w:firstLine="392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日</w:t>
            </w:r>
          </w:p>
        </w:tc>
        <w:tc>
          <w:tcPr>
            <w:tcW w:w="2131" w:type="dxa"/>
            <w:vAlign w:val="top"/>
          </w:tcPr>
          <w:p w14:paraId="2F4D5CFE">
            <w:pPr>
              <w:spacing w:before="90" w:line="176" w:lineRule="auto"/>
              <w:ind w:left="71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是否尸检</w:t>
            </w:r>
          </w:p>
        </w:tc>
        <w:tc>
          <w:tcPr>
            <w:tcW w:w="2136" w:type="dxa"/>
            <w:vAlign w:val="top"/>
          </w:tcPr>
          <w:p w14:paraId="7B57A5CD">
            <w:pPr>
              <w:spacing w:before="89" w:line="175" w:lineRule="auto"/>
              <w:ind w:left="12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□否，□是（附尸检报告）</w:t>
            </w:r>
          </w:p>
        </w:tc>
      </w:tr>
    </w:tbl>
    <w:p w14:paraId="2D11F34B">
      <w:pPr>
        <w:spacing w:before="106"/>
        <w:rPr>
          <w:sz w:val="21"/>
          <w:szCs w:val="21"/>
        </w:rPr>
      </w:pPr>
    </w:p>
    <w:tbl>
      <w:tblPr>
        <w:tblStyle w:val="14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2130"/>
        <w:gridCol w:w="2131"/>
        <w:gridCol w:w="2136"/>
      </w:tblGrid>
      <w:tr w14:paraId="7F94F1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8533" w:type="dxa"/>
            <w:gridSpan w:val="4"/>
            <w:vAlign w:val="top"/>
          </w:tcPr>
          <w:p w14:paraId="6C67F238">
            <w:pPr>
              <w:pStyle w:val="15"/>
              <w:spacing w:before="87" w:line="178" w:lineRule="auto"/>
              <w:ind w:left="12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与 SAE 相关的实验室检查项目</w:t>
            </w:r>
          </w:p>
        </w:tc>
      </w:tr>
      <w:tr w14:paraId="6D6F4A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6" w:type="dxa"/>
            <w:vAlign w:val="top"/>
          </w:tcPr>
          <w:p w14:paraId="5ECDADDB">
            <w:pPr>
              <w:spacing w:before="87" w:line="176" w:lineRule="auto"/>
              <w:ind w:left="53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检查项目名称</w:t>
            </w:r>
          </w:p>
        </w:tc>
        <w:tc>
          <w:tcPr>
            <w:tcW w:w="2130" w:type="dxa"/>
            <w:vAlign w:val="top"/>
          </w:tcPr>
          <w:p w14:paraId="5FDED72C">
            <w:pPr>
              <w:spacing w:before="86" w:line="177" w:lineRule="auto"/>
              <w:ind w:left="70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检查日期</w:t>
            </w:r>
          </w:p>
        </w:tc>
        <w:tc>
          <w:tcPr>
            <w:tcW w:w="2131" w:type="dxa"/>
            <w:vAlign w:val="top"/>
          </w:tcPr>
          <w:p w14:paraId="16A77BEC">
            <w:pPr>
              <w:spacing w:before="88" w:line="177" w:lineRule="auto"/>
              <w:ind w:left="71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检查结果</w:t>
            </w:r>
          </w:p>
        </w:tc>
        <w:tc>
          <w:tcPr>
            <w:tcW w:w="2136" w:type="dxa"/>
            <w:vAlign w:val="top"/>
          </w:tcPr>
          <w:p w14:paraId="6CB6C4AA">
            <w:pPr>
              <w:spacing w:before="86" w:line="177" w:lineRule="auto"/>
              <w:ind w:left="53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正常值上下限</w:t>
            </w:r>
          </w:p>
        </w:tc>
      </w:tr>
      <w:tr w14:paraId="4F2E36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3DB24BFA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0" w:type="dxa"/>
            <w:vAlign w:val="top"/>
          </w:tcPr>
          <w:p w14:paraId="2BC9EAF6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1" w:type="dxa"/>
            <w:vAlign w:val="top"/>
          </w:tcPr>
          <w:p w14:paraId="5B96F05C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6" w:type="dxa"/>
            <w:vAlign w:val="top"/>
          </w:tcPr>
          <w:p w14:paraId="04A41069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78A3A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1A76CFBF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0" w:type="dxa"/>
            <w:vAlign w:val="top"/>
          </w:tcPr>
          <w:p w14:paraId="6F170D59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1" w:type="dxa"/>
            <w:vAlign w:val="top"/>
          </w:tcPr>
          <w:p w14:paraId="428CB8F7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6" w:type="dxa"/>
            <w:vAlign w:val="top"/>
          </w:tcPr>
          <w:p w14:paraId="775E256C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B3A21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136" w:type="dxa"/>
            <w:vAlign w:val="top"/>
          </w:tcPr>
          <w:p w14:paraId="4197C1BC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0" w:type="dxa"/>
            <w:vAlign w:val="top"/>
          </w:tcPr>
          <w:p w14:paraId="5670E09E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1" w:type="dxa"/>
            <w:vAlign w:val="top"/>
          </w:tcPr>
          <w:p w14:paraId="14BD1229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6" w:type="dxa"/>
            <w:vAlign w:val="top"/>
          </w:tcPr>
          <w:p w14:paraId="599BCE47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0216CFDB">
      <w:pPr>
        <w:spacing w:before="106"/>
        <w:rPr>
          <w:sz w:val="21"/>
          <w:szCs w:val="21"/>
        </w:rPr>
      </w:pPr>
    </w:p>
    <w:tbl>
      <w:tblPr>
        <w:tblStyle w:val="14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2130"/>
        <w:gridCol w:w="2131"/>
        <w:gridCol w:w="2136"/>
      </w:tblGrid>
      <w:tr w14:paraId="015812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8533" w:type="dxa"/>
            <w:gridSpan w:val="4"/>
            <w:vAlign w:val="top"/>
          </w:tcPr>
          <w:p w14:paraId="29F4F8B9">
            <w:pPr>
              <w:spacing w:before="59" w:line="209" w:lineRule="auto"/>
              <w:ind w:left="11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试验用药品使用情况（如为设盲试验，</w:t>
            </w:r>
            <w:r>
              <w:rPr>
                <w:rFonts w:hint="eastAsia" w:ascii="宋体" w:hAnsi="宋体" w:eastAsia="宋体" w:cs="宋体"/>
                <w:spacing w:val="-28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尚未破盲，“试验用</w:t>
            </w:r>
            <w:r>
              <w:rPr>
                <w:rFonts w:hint="eastAsia" w:ascii="宋体" w:hAnsi="宋体" w:eastAsia="宋体" w:cs="宋体"/>
                <w:spacing w:val="-10"/>
                <w:sz w:val="21"/>
                <w:szCs w:val="21"/>
              </w:rPr>
              <w:t>药品名称”记录未破盲</w:t>
            </w:r>
            <w:r>
              <w:rPr>
                <w:rFonts w:hint="eastAsia" w:ascii="宋体" w:hAnsi="宋体" w:eastAsia="宋体" w:cs="宋体"/>
                <w:spacing w:val="-18"/>
                <w:sz w:val="21"/>
                <w:szCs w:val="21"/>
              </w:rPr>
              <w:t>）（</w:t>
            </w:r>
            <w:r>
              <w:rPr>
                <w:rFonts w:hint="eastAsia" w:ascii="宋体" w:hAnsi="宋体" w:eastAsia="宋体" w:cs="宋体"/>
                <w:spacing w:val="-10"/>
                <w:sz w:val="21"/>
                <w:szCs w:val="21"/>
              </w:rPr>
              <w:t>多个药物，可复制此表）</w:t>
            </w:r>
          </w:p>
        </w:tc>
      </w:tr>
      <w:tr w14:paraId="553B06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6" w:type="dxa"/>
            <w:vAlign w:val="top"/>
          </w:tcPr>
          <w:p w14:paraId="7663D0B2">
            <w:pPr>
              <w:spacing w:before="85" w:line="177" w:lineRule="auto"/>
              <w:ind w:left="11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试验用药品名称</w:t>
            </w:r>
          </w:p>
        </w:tc>
        <w:tc>
          <w:tcPr>
            <w:tcW w:w="6397" w:type="dxa"/>
            <w:gridSpan w:val="3"/>
            <w:vAlign w:val="top"/>
          </w:tcPr>
          <w:p w14:paraId="3C6388DF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902AB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6AC42520">
            <w:pPr>
              <w:spacing w:before="85" w:line="178" w:lineRule="auto"/>
              <w:ind w:left="12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药物编号</w:t>
            </w:r>
          </w:p>
        </w:tc>
        <w:tc>
          <w:tcPr>
            <w:tcW w:w="6397" w:type="dxa"/>
            <w:gridSpan w:val="3"/>
            <w:vAlign w:val="top"/>
          </w:tcPr>
          <w:p w14:paraId="704F06CE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ABEDA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49527DD0">
            <w:pPr>
              <w:spacing w:before="57" w:line="213" w:lineRule="auto"/>
              <w:ind w:left="12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临床试验用药适应证</w:t>
            </w:r>
          </w:p>
        </w:tc>
        <w:tc>
          <w:tcPr>
            <w:tcW w:w="6397" w:type="dxa"/>
            <w:gridSpan w:val="3"/>
            <w:vAlign w:val="top"/>
          </w:tcPr>
          <w:p w14:paraId="776FEB14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924F5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6" w:type="dxa"/>
            <w:vAlign w:val="top"/>
          </w:tcPr>
          <w:p w14:paraId="67847A7C">
            <w:pPr>
              <w:spacing w:before="88" w:line="176" w:lineRule="auto"/>
              <w:ind w:left="116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是否已经给药</w:t>
            </w:r>
          </w:p>
        </w:tc>
        <w:tc>
          <w:tcPr>
            <w:tcW w:w="2130" w:type="dxa"/>
            <w:vAlign w:val="top"/>
          </w:tcPr>
          <w:p w14:paraId="4CA5F36C">
            <w:pPr>
              <w:spacing w:before="58" w:line="214" w:lineRule="auto"/>
              <w:ind w:left="12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47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是，□</w:t>
            </w:r>
            <w:r>
              <w:rPr>
                <w:rFonts w:hint="eastAsia" w:ascii="宋体" w:hAnsi="宋体" w:eastAsia="宋体" w:cs="宋体"/>
                <w:spacing w:val="45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否</w:t>
            </w:r>
          </w:p>
        </w:tc>
        <w:tc>
          <w:tcPr>
            <w:tcW w:w="2131" w:type="dxa"/>
            <w:vAlign w:val="top"/>
          </w:tcPr>
          <w:p w14:paraId="3F9B9BD7">
            <w:pPr>
              <w:spacing w:before="88" w:line="177" w:lineRule="auto"/>
              <w:ind w:left="53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开始用药时间</w:t>
            </w:r>
          </w:p>
        </w:tc>
        <w:tc>
          <w:tcPr>
            <w:tcW w:w="2136" w:type="dxa"/>
            <w:vAlign w:val="top"/>
          </w:tcPr>
          <w:p w14:paraId="2C3EB3A8">
            <w:pPr>
              <w:spacing w:before="87" w:line="177" w:lineRule="auto"/>
              <w:ind w:left="65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 xml:space="preserve">  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 xml:space="preserve">   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日</w:t>
            </w:r>
          </w:p>
        </w:tc>
      </w:tr>
      <w:tr w14:paraId="1F0CF3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3BEC69DE">
            <w:pPr>
              <w:spacing w:before="87" w:line="176" w:lineRule="auto"/>
              <w:ind w:left="11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剂量/日</w:t>
            </w:r>
          </w:p>
        </w:tc>
        <w:tc>
          <w:tcPr>
            <w:tcW w:w="2130" w:type="dxa"/>
            <w:vAlign w:val="top"/>
          </w:tcPr>
          <w:p w14:paraId="4CCB019F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1" w:type="dxa"/>
            <w:vAlign w:val="top"/>
          </w:tcPr>
          <w:p w14:paraId="5D65A55F">
            <w:pPr>
              <w:spacing w:before="87" w:line="178" w:lineRule="auto"/>
              <w:ind w:left="71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给药途径</w:t>
            </w:r>
          </w:p>
        </w:tc>
        <w:tc>
          <w:tcPr>
            <w:tcW w:w="2136" w:type="dxa"/>
            <w:vAlign w:val="top"/>
          </w:tcPr>
          <w:p w14:paraId="65EA704E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5CD2C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3298694A">
            <w:pPr>
              <w:spacing w:before="86" w:line="178" w:lineRule="auto"/>
              <w:ind w:left="11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对试验用药采取的措施</w:t>
            </w:r>
          </w:p>
        </w:tc>
        <w:tc>
          <w:tcPr>
            <w:tcW w:w="6397" w:type="dxa"/>
            <w:gridSpan w:val="3"/>
            <w:vAlign w:val="top"/>
          </w:tcPr>
          <w:p w14:paraId="6115BCA7">
            <w:pPr>
              <w:spacing w:before="59" w:line="213" w:lineRule="auto"/>
              <w:ind w:left="12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59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继续用药，□</w:t>
            </w:r>
            <w:r>
              <w:rPr>
                <w:rFonts w:hint="eastAsia" w:ascii="宋体" w:hAnsi="宋体" w:eastAsia="宋体" w:cs="宋体"/>
                <w:spacing w:val="45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减少剂量，□</w:t>
            </w:r>
            <w:r>
              <w:rPr>
                <w:rFonts w:hint="eastAsia" w:ascii="宋体" w:hAnsi="宋体" w:eastAsia="宋体" w:cs="宋体"/>
                <w:spacing w:val="41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停药，□</w:t>
            </w:r>
            <w:r>
              <w:rPr>
                <w:rFonts w:hint="eastAsia" w:ascii="宋体" w:hAnsi="宋体" w:eastAsia="宋体" w:cs="宋体"/>
                <w:spacing w:val="4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停药后恢复用药</w:t>
            </w:r>
          </w:p>
        </w:tc>
      </w:tr>
      <w:tr w14:paraId="24190B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6" w:type="dxa"/>
            <w:vAlign w:val="top"/>
          </w:tcPr>
          <w:p w14:paraId="05DA5646">
            <w:pPr>
              <w:spacing w:before="88" w:line="179" w:lineRule="auto"/>
              <w:ind w:left="11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采取措施的时间</w:t>
            </w:r>
          </w:p>
        </w:tc>
        <w:tc>
          <w:tcPr>
            <w:tcW w:w="6397" w:type="dxa"/>
            <w:gridSpan w:val="3"/>
            <w:vAlign w:val="top"/>
          </w:tcPr>
          <w:p w14:paraId="6003F81E">
            <w:pPr>
              <w:spacing w:before="89" w:line="177" w:lineRule="auto"/>
              <w:ind w:left="65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 xml:space="preserve">  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 xml:space="preserve">   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日</w:t>
            </w:r>
          </w:p>
        </w:tc>
      </w:tr>
      <w:tr w14:paraId="0EFD38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136" w:type="dxa"/>
            <w:vAlign w:val="top"/>
          </w:tcPr>
          <w:p w14:paraId="72872B26">
            <w:pPr>
              <w:spacing w:before="88" w:line="179" w:lineRule="auto"/>
              <w:ind w:left="116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是否破盲</w:t>
            </w:r>
          </w:p>
        </w:tc>
        <w:tc>
          <w:tcPr>
            <w:tcW w:w="2130" w:type="dxa"/>
            <w:vAlign w:val="top"/>
          </w:tcPr>
          <w:p w14:paraId="07DF9953">
            <w:pPr>
              <w:spacing w:before="59" w:line="214" w:lineRule="auto"/>
              <w:ind w:left="12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47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是，□</w:t>
            </w:r>
            <w:r>
              <w:rPr>
                <w:rFonts w:hint="eastAsia" w:ascii="宋体" w:hAnsi="宋体" w:eastAsia="宋体" w:cs="宋体"/>
                <w:spacing w:val="45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否</w:t>
            </w:r>
          </w:p>
        </w:tc>
        <w:tc>
          <w:tcPr>
            <w:tcW w:w="2131" w:type="dxa"/>
            <w:vAlign w:val="top"/>
          </w:tcPr>
          <w:p w14:paraId="7F1641FF">
            <w:pPr>
              <w:spacing w:before="87" w:line="180" w:lineRule="auto"/>
              <w:ind w:left="707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破盲时间</w:t>
            </w:r>
          </w:p>
        </w:tc>
        <w:tc>
          <w:tcPr>
            <w:tcW w:w="2136" w:type="dxa"/>
            <w:vAlign w:val="top"/>
          </w:tcPr>
          <w:p w14:paraId="12A66B67">
            <w:pPr>
              <w:spacing w:before="89" w:line="177" w:lineRule="auto"/>
              <w:ind w:firstLine="392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日</w:t>
            </w:r>
          </w:p>
        </w:tc>
      </w:tr>
    </w:tbl>
    <w:p w14:paraId="4CADAB94">
      <w:pPr>
        <w:spacing w:before="106"/>
        <w:rPr>
          <w:sz w:val="21"/>
          <w:szCs w:val="21"/>
        </w:rPr>
      </w:pPr>
    </w:p>
    <w:tbl>
      <w:tblPr>
        <w:tblStyle w:val="14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5"/>
        <w:gridCol w:w="1420"/>
        <w:gridCol w:w="1421"/>
        <w:gridCol w:w="1420"/>
        <w:gridCol w:w="1421"/>
        <w:gridCol w:w="1426"/>
      </w:tblGrid>
      <w:tr w14:paraId="124835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8533" w:type="dxa"/>
            <w:gridSpan w:val="6"/>
            <w:vAlign w:val="top"/>
          </w:tcPr>
          <w:p w14:paraId="616C42E7">
            <w:pPr>
              <w:spacing w:before="61" w:line="246" w:lineRule="auto"/>
              <w:ind w:left="114" w:right="107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合并用药（合并用药指 SAE 发生前开始使用，</w:t>
            </w:r>
            <w:r>
              <w:rPr>
                <w:rFonts w:hint="eastAsia" w:ascii="宋体" w:hAnsi="宋体" w:eastAsia="宋体" w:cs="宋体"/>
                <w:spacing w:val="-3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SAE 发生时正在使用的药品。针对 SA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E 的治疗用药，请记录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9"/>
                <w:w w:val="96"/>
                <w:sz w:val="21"/>
                <w:szCs w:val="21"/>
              </w:rPr>
              <w:t>在“SAE</w:t>
            </w:r>
            <w:r>
              <w:rPr>
                <w:rFonts w:hint="eastAsia" w:ascii="宋体" w:hAnsi="宋体" w:eastAsia="宋体" w:cs="宋体"/>
                <w:spacing w:val="13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9"/>
                <w:w w:val="96"/>
                <w:sz w:val="21"/>
                <w:szCs w:val="21"/>
              </w:rPr>
              <w:t>临床表现及处理的详细情况”栏）</w:t>
            </w:r>
          </w:p>
        </w:tc>
      </w:tr>
      <w:tr w14:paraId="21776E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425" w:type="dxa"/>
            <w:vAlign w:val="top"/>
          </w:tcPr>
          <w:p w14:paraId="50A4F380">
            <w:pPr>
              <w:spacing w:before="87" w:line="176" w:lineRule="auto"/>
              <w:ind w:left="36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药物名称</w:t>
            </w:r>
          </w:p>
        </w:tc>
        <w:tc>
          <w:tcPr>
            <w:tcW w:w="1420" w:type="dxa"/>
            <w:vAlign w:val="top"/>
          </w:tcPr>
          <w:p w14:paraId="225C73FC">
            <w:pPr>
              <w:spacing w:before="85" w:line="176" w:lineRule="auto"/>
              <w:ind w:left="40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剂量/日</w:t>
            </w:r>
          </w:p>
        </w:tc>
        <w:tc>
          <w:tcPr>
            <w:tcW w:w="1421" w:type="dxa"/>
            <w:vAlign w:val="top"/>
          </w:tcPr>
          <w:p w14:paraId="5D8FC0AB">
            <w:pPr>
              <w:spacing w:before="85" w:line="178" w:lineRule="auto"/>
              <w:ind w:left="35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给药途径</w:t>
            </w:r>
          </w:p>
        </w:tc>
        <w:tc>
          <w:tcPr>
            <w:tcW w:w="1420" w:type="dxa"/>
            <w:vAlign w:val="top"/>
          </w:tcPr>
          <w:p w14:paraId="6114AF74">
            <w:pPr>
              <w:spacing w:before="86" w:line="177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开始用药时间</w:t>
            </w:r>
          </w:p>
        </w:tc>
        <w:tc>
          <w:tcPr>
            <w:tcW w:w="1421" w:type="dxa"/>
            <w:vAlign w:val="top"/>
          </w:tcPr>
          <w:p w14:paraId="2D8CDD26">
            <w:pPr>
              <w:spacing w:before="83" w:line="181" w:lineRule="auto"/>
              <w:ind w:left="35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停药时间</w:t>
            </w:r>
          </w:p>
        </w:tc>
        <w:tc>
          <w:tcPr>
            <w:tcW w:w="1426" w:type="dxa"/>
            <w:vAlign w:val="top"/>
          </w:tcPr>
          <w:p w14:paraId="11ADB1B6">
            <w:pPr>
              <w:spacing w:before="87" w:line="175" w:lineRule="auto"/>
              <w:ind w:left="35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使用原因</w:t>
            </w:r>
          </w:p>
        </w:tc>
      </w:tr>
      <w:tr w14:paraId="7460F3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425" w:type="dxa"/>
            <w:vAlign w:val="top"/>
          </w:tcPr>
          <w:p w14:paraId="4B8F5C54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20" w:type="dxa"/>
            <w:vAlign w:val="top"/>
          </w:tcPr>
          <w:p w14:paraId="4E6A8EA0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21" w:type="dxa"/>
            <w:vAlign w:val="top"/>
          </w:tcPr>
          <w:p w14:paraId="590BCDEA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20" w:type="dxa"/>
            <w:vAlign w:val="top"/>
          </w:tcPr>
          <w:p w14:paraId="7C27E0FE">
            <w:pPr>
              <w:spacing w:before="86" w:line="177" w:lineRule="auto"/>
              <w:ind w:firstLine="204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4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月    日</w:t>
            </w:r>
          </w:p>
        </w:tc>
        <w:tc>
          <w:tcPr>
            <w:tcW w:w="1421" w:type="dxa"/>
            <w:vAlign w:val="top"/>
          </w:tcPr>
          <w:p w14:paraId="472461D4">
            <w:pPr>
              <w:spacing w:before="86" w:line="177" w:lineRule="auto"/>
              <w:ind w:firstLine="204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4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月    日</w:t>
            </w:r>
          </w:p>
        </w:tc>
        <w:tc>
          <w:tcPr>
            <w:tcW w:w="1426" w:type="dxa"/>
            <w:vAlign w:val="top"/>
          </w:tcPr>
          <w:p w14:paraId="6EB755E1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115A3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425" w:type="dxa"/>
            <w:vAlign w:val="top"/>
          </w:tcPr>
          <w:p w14:paraId="7FFB765B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20" w:type="dxa"/>
            <w:vAlign w:val="top"/>
          </w:tcPr>
          <w:p w14:paraId="5591AF1E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21" w:type="dxa"/>
            <w:vAlign w:val="top"/>
          </w:tcPr>
          <w:p w14:paraId="61DBBCBD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20" w:type="dxa"/>
            <w:vAlign w:val="top"/>
          </w:tcPr>
          <w:p w14:paraId="75E0D92B">
            <w:pPr>
              <w:spacing w:before="88" w:line="177" w:lineRule="auto"/>
              <w:ind w:firstLine="204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4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月    日</w:t>
            </w:r>
          </w:p>
        </w:tc>
        <w:tc>
          <w:tcPr>
            <w:tcW w:w="1421" w:type="dxa"/>
            <w:vAlign w:val="top"/>
          </w:tcPr>
          <w:p w14:paraId="7010360B">
            <w:pPr>
              <w:spacing w:before="88" w:line="177" w:lineRule="auto"/>
              <w:ind w:firstLine="204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4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月    日</w:t>
            </w:r>
          </w:p>
        </w:tc>
        <w:tc>
          <w:tcPr>
            <w:tcW w:w="1426" w:type="dxa"/>
            <w:vAlign w:val="top"/>
          </w:tcPr>
          <w:p w14:paraId="212FFFB3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434FC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25" w:type="dxa"/>
            <w:vAlign w:val="top"/>
          </w:tcPr>
          <w:p w14:paraId="0DAD531B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20" w:type="dxa"/>
            <w:vAlign w:val="top"/>
          </w:tcPr>
          <w:p w14:paraId="5415D285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21" w:type="dxa"/>
            <w:vAlign w:val="top"/>
          </w:tcPr>
          <w:p w14:paraId="22265D46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20" w:type="dxa"/>
            <w:vAlign w:val="top"/>
          </w:tcPr>
          <w:p w14:paraId="0C74DCDE">
            <w:pPr>
              <w:spacing w:before="87" w:line="177" w:lineRule="auto"/>
              <w:ind w:firstLine="204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4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月    日</w:t>
            </w:r>
          </w:p>
        </w:tc>
        <w:tc>
          <w:tcPr>
            <w:tcW w:w="1421" w:type="dxa"/>
            <w:vAlign w:val="top"/>
          </w:tcPr>
          <w:p w14:paraId="71A41AE1">
            <w:pPr>
              <w:spacing w:before="87" w:line="177" w:lineRule="auto"/>
              <w:ind w:firstLine="204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4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月    日</w:t>
            </w:r>
          </w:p>
        </w:tc>
        <w:tc>
          <w:tcPr>
            <w:tcW w:w="1426" w:type="dxa"/>
            <w:vAlign w:val="top"/>
          </w:tcPr>
          <w:p w14:paraId="4FF32ED7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6DC2A984">
      <w:pPr>
        <w:spacing w:before="107"/>
        <w:rPr>
          <w:sz w:val="21"/>
          <w:szCs w:val="21"/>
        </w:rPr>
      </w:pPr>
    </w:p>
    <w:tbl>
      <w:tblPr>
        <w:tblStyle w:val="14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6397"/>
      </w:tblGrid>
      <w:tr w14:paraId="58FF5A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533" w:type="dxa"/>
            <w:gridSpan w:val="2"/>
            <w:vAlign w:val="top"/>
          </w:tcPr>
          <w:p w14:paraId="24214732">
            <w:pPr>
              <w:pStyle w:val="15"/>
              <w:spacing w:before="89" w:line="178" w:lineRule="auto"/>
              <w:ind w:left="11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SAE 相关性评价</w:t>
            </w:r>
          </w:p>
        </w:tc>
      </w:tr>
      <w:tr w14:paraId="64787F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076AA659">
            <w:pPr>
              <w:spacing w:before="84" w:line="177" w:lineRule="auto"/>
              <w:ind w:left="11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可疑的药物</w:t>
            </w:r>
          </w:p>
        </w:tc>
        <w:tc>
          <w:tcPr>
            <w:tcW w:w="6397" w:type="dxa"/>
            <w:vAlign w:val="top"/>
          </w:tcPr>
          <w:p w14:paraId="0CD73B1E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92542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136" w:type="dxa"/>
            <w:vAlign w:val="top"/>
          </w:tcPr>
          <w:p w14:paraId="4BFAE8C6">
            <w:pPr>
              <w:spacing w:before="85" w:line="177" w:lineRule="auto"/>
              <w:ind w:left="12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与 SAE</w:t>
            </w:r>
            <w:r>
              <w:rPr>
                <w:rFonts w:hint="eastAsia" w:ascii="宋体" w:hAnsi="宋体" w:eastAsia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的相关性</w:t>
            </w:r>
          </w:p>
        </w:tc>
        <w:tc>
          <w:tcPr>
            <w:tcW w:w="6397" w:type="dxa"/>
            <w:vAlign w:val="top"/>
          </w:tcPr>
          <w:p w14:paraId="48289236">
            <w:pPr>
              <w:spacing w:before="55" w:line="214" w:lineRule="auto"/>
              <w:ind w:left="12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48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肯定有关，□</w:t>
            </w:r>
            <w:r>
              <w:rPr>
                <w:rFonts w:hint="eastAsia" w:ascii="宋体" w:hAnsi="宋体" w:eastAsia="宋体" w:cs="宋体"/>
                <w:spacing w:val="42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很可能有关，□</w:t>
            </w:r>
            <w:r>
              <w:rPr>
                <w:rFonts w:hint="eastAsia" w:ascii="宋体" w:hAnsi="宋体" w:eastAsia="宋体" w:cs="宋体"/>
                <w:spacing w:val="4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可能有关，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47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可能无关，□</w:t>
            </w:r>
            <w:r>
              <w:rPr>
                <w:rFonts w:hint="eastAsia" w:ascii="宋体" w:hAnsi="宋体" w:eastAsia="宋体" w:cs="宋体"/>
                <w:spacing w:val="48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肯定无关，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48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无法评价</w:t>
            </w:r>
          </w:p>
        </w:tc>
      </w:tr>
      <w:tr w14:paraId="5A6454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6" w:type="dxa"/>
            <w:vAlign w:val="top"/>
          </w:tcPr>
          <w:p w14:paraId="59F069EF">
            <w:pPr>
              <w:spacing w:before="86" w:line="179" w:lineRule="auto"/>
              <w:ind w:left="11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停用可疑药物后</w:t>
            </w:r>
          </w:p>
        </w:tc>
        <w:tc>
          <w:tcPr>
            <w:tcW w:w="6397" w:type="dxa"/>
            <w:vAlign w:val="top"/>
          </w:tcPr>
          <w:p w14:paraId="01A887E5">
            <w:pPr>
              <w:spacing w:before="59" w:line="213" w:lineRule="auto"/>
              <w:ind w:left="12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52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SAE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 xml:space="preserve"> 消失，</w:t>
            </w:r>
            <w:r>
              <w:rPr>
                <w:rFonts w:hint="eastAsia" w:ascii="宋体" w:hAnsi="宋体" w:eastAsia="宋体" w:cs="宋体"/>
                <w:spacing w:val="-1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43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SAE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 xml:space="preserve"> 没有消失，□</w:t>
            </w:r>
            <w:r>
              <w:rPr>
                <w:rFonts w:hint="eastAsia" w:ascii="宋体" w:hAnsi="宋体" w:eastAsia="宋体" w:cs="宋体"/>
                <w:spacing w:val="44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不适用，□</w:t>
            </w:r>
            <w:r>
              <w:rPr>
                <w:rFonts w:hint="eastAsia" w:ascii="宋体" w:hAnsi="宋体" w:eastAsia="宋体" w:cs="宋体"/>
                <w:spacing w:val="4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不详</w:t>
            </w:r>
          </w:p>
        </w:tc>
      </w:tr>
      <w:tr w14:paraId="1C4D94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136" w:type="dxa"/>
            <w:vAlign w:val="top"/>
          </w:tcPr>
          <w:p w14:paraId="345A72A0">
            <w:pPr>
              <w:spacing w:before="85" w:line="178" w:lineRule="auto"/>
              <w:ind w:left="117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再次使用可疑药物后</w:t>
            </w:r>
          </w:p>
        </w:tc>
        <w:tc>
          <w:tcPr>
            <w:tcW w:w="6397" w:type="dxa"/>
            <w:vAlign w:val="top"/>
          </w:tcPr>
          <w:p w14:paraId="7C5E2301">
            <w:pPr>
              <w:spacing w:before="58" w:line="213" w:lineRule="auto"/>
              <w:ind w:left="12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48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SAE</w:t>
            </w: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 xml:space="preserve"> 再次出现，□</w:t>
            </w:r>
            <w:r>
              <w:rPr>
                <w:rFonts w:hint="eastAsia" w:ascii="宋体" w:hAnsi="宋体" w:eastAsia="宋体" w:cs="宋体"/>
                <w:spacing w:val="43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SAE</w:t>
            </w: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 xml:space="preserve"> 没有再次出现，□</w:t>
            </w:r>
            <w:r>
              <w:rPr>
                <w:rFonts w:hint="eastAsia" w:ascii="宋体" w:hAnsi="宋体" w:eastAsia="宋体" w:cs="宋体"/>
                <w:spacing w:val="44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不适用，□</w:t>
            </w:r>
            <w:r>
              <w:rPr>
                <w:rFonts w:hint="eastAsia" w:ascii="宋体" w:hAnsi="宋体" w:eastAsia="宋体" w:cs="宋体"/>
                <w:spacing w:val="4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不详</w:t>
            </w:r>
          </w:p>
        </w:tc>
      </w:tr>
    </w:tbl>
    <w:p w14:paraId="7F797C0C">
      <w:pPr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单位：</w:t>
      </w:r>
    </w:p>
    <w:p w14:paraId="4B15195D">
      <w:pPr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签名：</w:t>
      </w:r>
    </w:p>
    <w:p w14:paraId="6AA917C5">
      <w:pPr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日期：</w:t>
      </w:r>
    </w:p>
    <w:p w14:paraId="16FD2BF8">
      <w:pPr>
        <w:rPr>
          <w:sz w:val="21"/>
          <w:szCs w:val="21"/>
        </w:rPr>
      </w:pPr>
    </w:p>
    <w:p w14:paraId="0808EF94">
      <w:pPr>
        <w:rPr>
          <w:sz w:val="21"/>
          <w:szCs w:val="21"/>
        </w:rPr>
      </w:pPr>
    </w:p>
    <w:p w14:paraId="1121C21A">
      <w:pPr>
        <w:sectPr>
          <w:headerReference r:id="rId7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8E0224D">
      <w:pPr>
        <w:jc w:val="right"/>
        <w:rPr>
          <w:rFonts w:hint="eastAsia" w:cs="Times New Roman"/>
        </w:rPr>
      </w:pPr>
      <w:r>
        <w:rPr>
          <w:rFonts w:hint="eastAsia" w:cs="Times New Roman"/>
        </w:rPr>
        <w:t>附件表格编码：IRB-AF-SS-0</w:t>
      </w:r>
      <w:r>
        <w:rPr>
          <w:rFonts w:hint="eastAsia" w:cs="Times New Roman"/>
          <w:lang w:val="en-US" w:eastAsia="zh-CN"/>
        </w:rPr>
        <w:t>05</w:t>
      </w:r>
      <w:r>
        <w:rPr>
          <w:rFonts w:hint="eastAsia" w:cs="Times New Roman"/>
        </w:rPr>
        <w:t>-</w:t>
      </w:r>
      <w:r>
        <w:rPr>
          <w:rFonts w:hint="eastAsia" w:cs="Times New Roman"/>
          <w:lang w:val="en-US" w:eastAsia="zh-CN"/>
        </w:rPr>
        <w:t>2</w:t>
      </w:r>
      <w:r>
        <w:rPr>
          <w:rFonts w:hint="eastAsia" w:cs="Times New Roman"/>
        </w:rPr>
        <w:t>.0</w:t>
      </w:r>
    </w:p>
    <w:p w14:paraId="38CD6628">
      <w:pPr>
        <w:pStyle w:val="2"/>
        <w:rPr>
          <w:rFonts w:hint="eastAsia"/>
          <w:b/>
          <w:szCs w:val="21"/>
        </w:rPr>
      </w:pPr>
      <w:r>
        <w:rPr>
          <w:rFonts w:hint="eastAsia"/>
        </w:rPr>
        <w:t>医疗器械临床试验严重不良事件报告表</w:t>
      </w:r>
    </w:p>
    <w:tbl>
      <w:tblPr>
        <w:tblStyle w:val="7"/>
        <w:tblW w:w="9356" w:type="dxa"/>
        <w:jc w:val="center"/>
        <w:tblLayout w:type="fixed"/>
        <w:tblCellMar>
          <w:top w:w="0" w:type="dxa"/>
          <w:left w:w="105" w:type="dxa"/>
          <w:bottom w:w="0" w:type="dxa"/>
          <w:right w:w="105" w:type="dxa"/>
        </w:tblCellMar>
      </w:tblPr>
      <w:tblGrid>
        <w:gridCol w:w="1957"/>
        <w:gridCol w:w="1560"/>
        <w:gridCol w:w="992"/>
        <w:gridCol w:w="1984"/>
        <w:gridCol w:w="142"/>
        <w:gridCol w:w="2721"/>
      </w:tblGrid>
      <w:tr w14:paraId="6C3F178E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25" w:hRule="atLeast"/>
          <w:jc w:val="center"/>
        </w:trPr>
        <w:tc>
          <w:tcPr>
            <w:tcW w:w="935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CB277">
            <w:pPr>
              <w:widowControl/>
              <w:spacing w:before="100" w:after="100"/>
              <w:jc w:val="center"/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基本情况</w:t>
            </w:r>
          </w:p>
        </w:tc>
      </w:tr>
      <w:tr w14:paraId="04222E64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25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51995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临床试验名称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1EF23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EA3025B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25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92D1E9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临床试验备案号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930F6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34E857F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700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00E77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报告类型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65230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□首次报告 □随访报告</w:t>
            </w:r>
          </w:p>
          <w:p w14:paraId="7F5DD4C7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□总结报告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116E4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报告日期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9F54D">
            <w:pPr>
              <w:widowControl/>
              <w:spacing w:before="100" w:after="100"/>
              <w:ind w:firstLine="210" w:firstLineChars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  年    月    日</w:t>
            </w:r>
          </w:p>
        </w:tc>
      </w:tr>
      <w:tr w14:paraId="7E221A66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E1F7C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申办者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5FB2D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B042BB6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3B878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申办者联系地址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70AA0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F097118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243A2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申办者联系人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E9589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85C9E"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申办者联系电话/手机号码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91E34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A7839C4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DA7AB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临床试验机构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52E8D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B64ED93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09F61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机构备案号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18EC4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9F039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临床试验专业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D10FFB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788F8A4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D64EE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主要研究者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202FB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30E67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职称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F6198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DCCC9CC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7F3965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联系人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A271C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25F37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联系电话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78992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0A32943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935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BF77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医疗器械情况</w:t>
            </w:r>
          </w:p>
        </w:tc>
      </w:tr>
      <w:tr w14:paraId="3141B0FA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569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A0B6F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医疗器械名称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B5DA5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1865F884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规格型号/包装规格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298CC553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0116529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549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DD8FD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医疗器械分类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6A719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03ABDEBE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需临床试验审批的第三类医疗器械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2AD0FA9D">
            <w:pPr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□是   □否</w:t>
            </w:r>
          </w:p>
        </w:tc>
      </w:tr>
      <w:tr w14:paraId="4EB219F5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549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00277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批号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D6B71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9042D0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生产日期/失效日期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E8F94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D2CC742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549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7BE36">
            <w:pPr>
              <w:widowControl/>
              <w:spacing w:before="100" w:after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适用范围或者预期用途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6B223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7D2F306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531" w:hRule="atLeast"/>
          <w:jc w:val="center"/>
        </w:trPr>
        <w:tc>
          <w:tcPr>
            <w:tcW w:w="935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E7722">
            <w:pPr>
              <w:widowControl/>
              <w:spacing w:before="100" w:after="100"/>
              <w:jc w:val="center"/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受试者情况</w:t>
            </w:r>
          </w:p>
        </w:tc>
      </w:tr>
      <w:tr w14:paraId="4B6F8885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471" w:hRule="atLeast"/>
          <w:jc w:val="center"/>
        </w:trPr>
        <w:tc>
          <w:tcPr>
            <w:tcW w:w="19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9FF05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编号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DD581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D34CBA6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471" w:hRule="atLeast"/>
          <w:jc w:val="center"/>
        </w:trPr>
        <w:tc>
          <w:tcPr>
            <w:tcW w:w="19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5ACA2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性别 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5C80B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□男   □女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D2745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出生日期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DA11C">
            <w:pPr>
              <w:widowControl/>
              <w:spacing w:before="100" w:after="100"/>
              <w:ind w:firstLine="210" w:firstLineChars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  年    月    日</w:t>
            </w:r>
          </w:p>
        </w:tc>
      </w:tr>
      <w:tr w14:paraId="5BE9603A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625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1939D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合并疾病以及治疗情况描述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7153D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21CF822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625" w:hRule="atLeast"/>
          <w:jc w:val="center"/>
        </w:trPr>
        <w:tc>
          <w:tcPr>
            <w:tcW w:w="9356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D6DD1">
            <w:pPr>
              <w:widowControl/>
              <w:spacing w:before="100" w:after="100"/>
              <w:jc w:val="center"/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严重不良事件情况</w:t>
            </w:r>
          </w:p>
        </w:tc>
      </w:tr>
      <w:tr w14:paraId="35672F65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8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DC10F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严重不良事件名称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E88E9F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E0CA283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8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FCFB14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使用日期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7E163">
            <w:pPr>
              <w:widowControl/>
              <w:spacing w:before="100" w:after="100"/>
              <w:ind w:firstLine="210" w:firstLineChars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  年    月    日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A7AB6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发生日期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88725">
            <w:pPr>
              <w:widowControl/>
              <w:spacing w:before="100" w:after="100"/>
              <w:ind w:firstLine="210" w:firstLineChars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  年    月    日</w:t>
            </w:r>
          </w:p>
        </w:tc>
      </w:tr>
      <w:tr w14:paraId="0C9A328F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8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868BC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研究者获知日期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1E7D1">
            <w:pPr>
              <w:widowControl/>
              <w:spacing w:before="100" w:after="100"/>
              <w:ind w:firstLine="210" w:firstLineChars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  年    月    日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39A6F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申办者获知日期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0A54E">
            <w:pPr>
              <w:widowControl/>
              <w:spacing w:before="100" w:after="100"/>
              <w:ind w:firstLine="210" w:firstLineChars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  年    月    日</w:t>
            </w:r>
          </w:p>
        </w:tc>
      </w:tr>
      <w:tr w14:paraId="2DC2C638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1188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202C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严重不良事件分类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9DA14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 导致死亡      年   月   日</w:t>
            </w:r>
          </w:p>
          <w:p w14:paraId="381BA76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 致命的疾病或者伤害</w:t>
            </w:r>
          </w:p>
          <w:p w14:paraId="06A15F0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 身体结构或者身体功能的永久性缺陷</w:t>
            </w:r>
          </w:p>
          <w:p w14:paraId="577BA9FE">
            <w:pPr>
              <w:ind w:left="420" w:hanging="420" w:hangingChars="2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□ 需住院治疗或者延长住院时间    </w:t>
            </w:r>
          </w:p>
          <w:p w14:paraId="53E0FA4B">
            <w:pPr>
              <w:ind w:left="420" w:hanging="420" w:hangingChars="2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 需要采取医疗措施以避免对身体结构或者身体功能造成永久性缺陷</w:t>
            </w:r>
          </w:p>
          <w:p w14:paraId="72BF55D5">
            <w:pPr>
              <w:ind w:left="420" w:hanging="420" w:hangingChars="2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 导致胎儿窘迫、胎儿死亡或者先天性异常、先天缺损</w:t>
            </w:r>
          </w:p>
          <w:p w14:paraId="77FCE9CB">
            <w:pPr>
              <w:ind w:left="420" w:hanging="420" w:hangingChars="200"/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 其他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             </w:t>
            </w:r>
          </w:p>
        </w:tc>
      </w:tr>
      <w:tr w14:paraId="4755D7CC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12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B80BD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对医疗器械采取措施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4973D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□继续使用  □减少使用 □暂停使用 □暂停使用后又恢复 □停止使用     □其他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  </w:t>
            </w:r>
          </w:p>
        </w:tc>
      </w:tr>
      <w:tr w14:paraId="25B42B4E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37243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转归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A8B94E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□症状消失（后遗症 □有 □无）  □症状持续   □症状缓解  □症状加重</w:t>
            </w:r>
          </w:p>
          <w:p w14:paraId="75986AA6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□死亡  □其他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       </w:t>
            </w:r>
          </w:p>
        </w:tc>
      </w:tr>
      <w:tr w14:paraId="36CC9F1B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7249BC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与医疗器械的关系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38A77B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□肯定有关  □可能有关  □可能无关  □肯定无关  （注：可能无关、肯定无关不需要报监管部门）</w:t>
            </w:r>
          </w:p>
        </w:tc>
      </w:tr>
      <w:tr w14:paraId="06756179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3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F1B07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是否器械缺陷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9F007A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□是   □否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A41CFA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是否预期</w:t>
            </w:r>
          </w:p>
        </w:tc>
        <w:tc>
          <w:tcPr>
            <w:tcW w:w="2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380E82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□是   □否</w:t>
            </w:r>
          </w:p>
        </w:tc>
      </w:tr>
      <w:tr w14:paraId="3D9C9A1C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6C0E1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是否其他严重安全性风险信息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59253E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□是   □否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E3A323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是否大范围严重不良事件或其他重大安全性问题</w:t>
            </w:r>
          </w:p>
        </w:tc>
        <w:tc>
          <w:tcPr>
            <w:tcW w:w="2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F49773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□是   □否</w:t>
            </w:r>
          </w:p>
        </w:tc>
      </w:tr>
      <w:tr w14:paraId="33BD19AF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1559" w:hRule="atLeast"/>
          <w:jc w:val="center"/>
        </w:trPr>
        <w:tc>
          <w:tcPr>
            <w:tcW w:w="935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DB8420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发生以及处理的详细情况：</w:t>
            </w:r>
          </w:p>
          <w:p w14:paraId="169BEFBC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 w14:paraId="7034AB21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 w14:paraId="49A5518D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</w:tbl>
    <w:p w14:paraId="3528A711">
      <w:pPr>
        <w:rPr>
          <w:rFonts w:hint="eastAsia" w:ascii="微软雅黑" w:hAnsi="微软雅黑" w:eastAsia="微软雅黑" w:cs="微软雅黑"/>
          <w:kern w:val="0"/>
          <w:sz w:val="21"/>
          <w:szCs w:val="21"/>
        </w:rPr>
      </w:pPr>
    </w:p>
    <w:p w14:paraId="52F9702F">
      <w:pPr>
        <w:rPr>
          <w:rFonts w:hint="eastAsia" w:ascii="微软雅黑" w:hAnsi="微软雅黑" w:eastAsia="微软雅黑" w:cs="微软雅黑"/>
          <w:kern w:val="0"/>
          <w:sz w:val="21"/>
          <w:szCs w:val="21"/>
        </w:rPr>
      </w:pPr>
    </w:p>
    <w:p w14:paraId="50BE6D17">
      <w:pPr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单位：</w:t>
      </w:r>
    </w:p>
    <w:p w14:paraId="70C83CC7">
      <w:pPr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主要研究生</w:t>
      </w:r>
      <w:r>
        <w:rPr>
          <w:rFonts w:hint="eastAsia" w:ascii="宋体" w:hAnsi="宋体" w:eastAsia="宋体" w:cs="宋体"/>
          <w:kern w:val="0"/>
          <w:sz w:val="21"/>
          <w:szCs w:val="21"/>
        </w:rPr>
        <w:t>签名：</w:t>
      </w:r>
    </w:p>
    <w:p w14:paraId="2DA43A48">
      <w:pPr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日期：</w:t>
      </w:r>
    </w:p>
    <w:p w14:paraId="21BC3E5C">
      <w:pPr>
        <w:rPr>
          <w:rFonts w:hint="eastAsia" w:ascii="微软雅黑" w:hAnsi="微软雅黑" w:eastAsia="微软雅黑" w:cs="微软雅黑"/>
          <w:sz w:val="21"/>
          <w:szCs w:val="21"/>
        </w:rPr>
      </w:pPr>
    </w:p>
    <w:p w14:paraId="3C77DFA4">
      <w:pPr>
        <w:rPr>
          <w:rFonts w:hint="eastAsia" w:ascii="微软雅黑" w:hAnsi="微软雅黑" w:eastAsia="微软雅黑" w:cs="微软雅黑"/>
          <w:sz w:val="21"/>
          <w:szCs w:val="21"/>
        </w:rPr>
      </w:pPr>
    </w:p>
    <w:sectPr>
      <w:footerReference r:id="rId8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..ì.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E47691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7BB926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7BB926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7D396F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745604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745604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77404">
    <w:pPr>
      <w:spacing w:before="16" w:line="218" w:lineRule="auto"/>
      <w:rPr>
        <w:rFonts w:hint="default" w:ascii="宋体" w:hAnsi="宋体" w:eastAsia="宋体" w:cs="宋体"/>
        <w:sz w:val="18"/>
        <w:szCs w:val="18"/>
        <w:lang w:val="en-US" w:eastAsia="zh-CN"/>
      </w:rPr>
    </w:pPr>
    <w:r>
      <w:drawing>
        <wp:anchor distT="0" distB="0" distL="0" distR="0" simplePos="0" relativeHeight="251659264" behindDoc="0" locked="0" layoutInCell="0" allowOverlap="1">
          <wp:simplePos x="0" y="0"/>
          <wp:positionH relativeFrom="page">
            <wp:posOffset>1103630</wp:posOffset>
          </wp:positionH>
          <wp:positionV relativeFrom="page">
            <wp:posOffset>650240</wp:posOffset>
          </wp:positionV>
          <wp:extent cx="5316220" cy="8890"/>
          <wp:effectExtent l="0" t="0" r="0" b="0"/>
          <wp:wrapNone/>
          <wp:docPr id="4170" name="IM 417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70" name="IM 417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16473" cy="91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宋体" w:hAnsi="宋体" w:eastAsia="宋体" w:cs="宋体"/>
        <w:spacing w:val="-4"/>
        <w:sz w:val="18"/>
        <w:szCs w:val="18"/>
      </w:rPr>
      <w:t xml:space="preserve">严重不良事件报告表                                </w:t>
    </w:r>
    <w:r>
      <w:rPr>
        <w:rFonts w:hint="eastAsia" w:ascii="宋体" w:hAnsi="宋体" w:cs="宋体"/>
        <w:spacing w:val="-4"/>
        <w:sz w:val="18"/>
        <w:szCs w:val="18"/>
        <w:lang w:val="en-US" w:eastAsia="zh-CN"/>
      </w:rPr>
      <w:t xml:space="preserve">           无锡市第九人民医院临床试验伦理委员会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22F91">
    <w:pPr>
      <w:pStyle w:val="6"/>
      <w:pBdr>
        <w:bottom w:val="none" w:color="auto" w:sz="0" w:space="0"/>
      </w:pBdr>
      <w:rPr>
        <w:rFonts w:hint="eastAsia"/>
      </w:rPr>
    </w:pPr>
  </w:p>
  <w:p w14:paraId="116E8A01">
    <w:pPr>
      <w:pStyle w:val="6"/>
      <w:pBdr>
        <w:bottom w:val="single" w:color="auto" w:sz="4" w:space="0"/>
      </w:pBdr>
      <w:jc w:val="both"/>
      <w:rPr>
        <w:rFonts w:hint="eastAsia" w:ascii="宋体" w:hAnsi="宋体" w:eastAsia="宋体"/>
      </w:rPr>
    </w:pPr>
    <w:r>
      <w:rPr>
        <w:rFonts w:hint="eastAsia"/>
        <w:lang w:val="en-US" w:eastAsia="zh-CN"/>
      </w:rPr>
      <w:t>严重不良事件报告</w:t>
    </w:r>
    <w:r>
      <w:rPr>
        <w:rFonts w:hint="eastAsia"/>
      </w:rPr>
      <w:t xml:space="preserve">                                        </w:t>
    </w:r>
    <w:r>
      <w:rPr>
        <w:rFonts w:hint="eastAsia" w:ascii="宋体" w:hAnsi="宋体" w:eastAsia="宋体"/>
      </w:rPr>
      <w:t>无锡市第九人民医院临床试验伦理委员会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xYjcxZmNmY2M1YzM0ZDUyM2RhZWFlY2RhZTkzOTcifQ=="/>
  </w:docVars>
  <w:rsids>
    <w:rsidRoot w:val="008C1FD9"/>
    <w:rsid w:val="000D23A1"/>
    <w:rsid w:val="00127DE7"/>
    <w:rsid w:val="002C0BAB"/>
    <w:rsid w:val="004D337C"/>
    <w:rsid w:val="008A62AC"/>
    <w:rsid w:val="008C1FD9"/>
    <w:rsid w:val="00913DB0"/>
    <w:rsid w:val="00B62B25"/>
    <w:rsid w:val="00B83246"/>
    <w:rsid w:val="058B2D53"/>
    <w:rsid w:val="1F2D059E"/>
    <w:rsid w:val="24651B54"/>
    <w:rsid w:val="271E6026"/>
    <w:rsid w:val="2B4D3342"/>
    <w:rsid w:val="34EA789A"/>
    <w:rsid w:val="3B2B28F5"/>
    <w:rsid w:val="41A94F83"/>
    <w:rsid w:val="42957BA1"/>
    <w:rsid w:val="4D4B4798"/>
    <w:rsid w:val="4E770407"/>
    <w:rsid w:val="56E72AF1"/>
    <w:rsid w:val="57D03C14"/>
    <w:rsid w:val="584C6B08"/>
    <w:rsid w:val="63FE4BFE"/>
    <w:rsid w:val="6CF66663"/>
    <w:rsid w:val="7ADC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40" w:lineRule="exact"/>
      <w:jc w:val="both"/>
    </w:pPr>
    <w:rPr>
      <w:rFonts w:ascii="Times New Roman" w:hAnsi="Times New Roman" w:eastAsia="宋体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/>
      <w:jc w:val="center"/>
      <w:outlineLvl w:val="0"/>
    </w:pPr>
    <w:rPr>
      <w:rFonts w:eastAsia="黑体" w:cs="Times New Roman" w:asciiTheme="minorHAnsi" w:hAnsiTheme="minorHAnsi"/>
      <w:b/>
      <w:kern w:val="44"/>
      <w:sz w:val="28"/>
    </w:rPr>
  </w:style>
  <w:style w:type="paragraph" w:styleId="3">
    <w:name w:val="heading 4"/>
    <w:basedOn w:val="1"/>
    <w:next w:val="1"/>
    <w:link w:val="13"/>
    <w:semiHidden/>
    <w:unhideWhenUsed/>
    <w:qFormat/>
    <w:uiPriority w:val="9"/>
    <w:pPr>
      <w:keepNext/>
      <w:keepLines/>
      <w:spacing w:before="280" w:after="290" w:line="376" w:lineRule="atLeast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sz w:val="18"/>
      <w:szCs w:val="18"/>
    </w:rPr>
  </w:style>
  <w:style w:type="character" w:styleId="9">
    <w:name w:val="page number"/>
    <w:qFormat/>
    <w:uiPriority w:val="0"/>
  </w:style>
  <w:style w:type="character" w:customStyle="1" w:styleId="10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标题 1 字符"/>
    <w:basedOn w:val="8"/>
    <w:link w:val="2"/>
    <w:qFormat/>
    <w:uiPriority w:val="9"/>
    <w:rPr>
      <w:rFonts w:eastAsia="黑体" w:cs="Times New Roman"/>
      <w:b/>
      <w:kern w:val="44"/>
      <w:sz w:val="28"/>
      <w:szCs w:val="21"/>
    </w:rPr>
  </w:style>
  <w:style w:type="character" w:customStyle="1" w:styleId="13">
    <w:name w:val="标题 4 字符"/>
    <w:basedOn w:val="8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ì." w:hAnsi="Times New Roman" w:eastAsia="..ì." w:cs="..ì.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1591</Words>
  <Characters>1671</Characters>
  <Lines>5</Lines>
  <Paragraphs>1</Paragraphs>
  <TotalTime>0</TotalTime>
  <ScaleCrop>false</ScaleCrop>
  <LinksUpToDate>false</LinksUpToDate>
  <CharactersWithSpaces>2041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2024-09-20T00:13:00Z</dcterms:created>
  <dc:creator>HUAWEI</dc:creator>
  <cp:lastModifiedBy>Jojo</cp:lastModifiedBy>
  <dcterms:modified xsi:type="dcterms:W3CDTF">2026-07-23T06:06:23Z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AA856DACF2324101A99D9963E7020C87_13</vt:lpwstr>
  </property>
  <property fmtid="{D5CDD505-2E9C-101B-9397-08002B2CF9AE}" pid="4" name="KSOTemplateDocerSaveRecord">
    <vt:lpwstr>eyJoZGlkIjoiYWU2OGIzOWIxZjZmNzc2N2U0YTNiMzA3ZTM3MzZlNGYiLCJ1c2VySWQiOiIyNDUwMDc0NzkifQ==</vt:lpwstr>
  </property>
</Properties>
</file>